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singl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283"/>
        <w:ind w:left="0" w:right="0" w:hanging="0"/>
        <w:jc w:val="center"/>
        <w:rPr>
          <w:color w:val="13A538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36"/>
          <w:sz w:val="36"/>
          <w:szCs w:val="36"/>
          <w:u w:val="none"/>
          <w:shd w:fill="auto" w:val="clear"/>
          <w:vertAlign w:val="baseline"/>
        </w:rPr>
        <w:t>Fiche Elève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color w:val="D6005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kern w:val="0"/>
          <w:position w:val="0"/>
          <w:sz w:val="28"/>
          <w:sz w:val="28"/>
          <w:szCs w:val="28"/>
          <w:u w:val="none"/>
          <w:shd w:fill="auto" w:val="clear"/>
          <w:vertAlign w:val="baseline"/>
          <w:lang w:val="fr-FR" w:eastAsia="zh-CN" w:bidi="hi-IN"/>
        </w:rPr>
        <w:t>Photos alimentation d’adolescent.es : expo selfoods et Greg Segal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C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om(s) de(s) l’enseignant.e(s) :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Anne-Laure V.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13A538"/>
          <w:position w:val="0"/>
          <w:sz w:val="24"/>
          <w:sz w:val="24"/>
          <w:szCs w:val="24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ollège-Ville :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Jean-Moulin, Lyon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D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D6005E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nnée :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2025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5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tbl>
      <w:tblPr>
        <w:tblStyle w:val="Table1"/>
        <w:tblW w:w="10436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8"/>
        <w:gridCol w:w="5217"/>
      </w:tblGrid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1 : </w:t>
            </w:r>
          </w:p>
          <w:p>
            <w:pPr>
              <w:pStyle w:val="TableauficheEnseietelev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2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Discipline 3 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/>
            </w:pPr>
            <w:r>
              <w:rPr>
                <w:b/>
                <w:bCs/>
              </w:rPr>
              <w:t>Niveau </w:t>
            </w:r>
            <w:r>
              <w:rPr/>
              <w:t xml:space="preserve">: 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i w:val="false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/>
                <w:bCs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Domaine(s) de compétences</w:t>
            </w:r>
            <w:r>
              <w:rPr>
                <w:rFonts w:eastAsia="Liberation Serif" w:cs="Liberation Serif"/>
                <w:i w:val="false"/>
                <w:iCs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 xml:space="preserve"> :</w:t>
            </w:r>
          </w:p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 w:eastAsia="Liberation Serif" w:cs="Liberation Serif"/>
                <w:b w:val="false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</w:pPr>
            <w:r>
              <w:rPr>
                <w:rFonts w:eastAsia="Liberation Serif" w:cs="Liberation Serif"/>
                <w:b w:val="false"/>
                <w:i/>
                <w:iCs/>
                <w:color w:val="auto"/>
                <w:kern w:val="0"/>
                <w:sz w:val="21"/>
                <w:szCs w:val="24"/>
                <w:lang w:val="fr-FR" w:eastAsia="zh-CN" w:bidi="hi-IN"/>
              </w:rPr>
              <w:t>Grille des domaines de compétences en Annex</w:t>
            </w:r>
            <w:r>
              <w:rPr>
                <w:rFonts w:eastAsia="Liberation Serif" w:cs="Liberation Serif"/>
                <w:b w:val="false"/>
                <w:color w:val="auto"/>
                <w:kern w:val="0"/>
                <w:sz w:val="21"/>
                <w:szCs w:val="24"/>
                <w:lang w:val="fr-FR" w:eastAsia="zh-CN" w:bidi="hi-IN"/>
              </w:rPr>
              <w:t>e 1</w:t>
            </w:r>
          </w:p>
          <w:p>
            <w:pPr>
              <w:pStyle w:val="NormalTable"/>
              <w:widowControl w:val="false"/>
              <w:spacing w:before="57" w:after="217"/>
              <w:jc w:val="left"/>
              <w:rPr>
                <w:rFonts w:ascii="Arial" w:hAnsi="Arial"/>
              </w:rPr>
            </w:pPr>
            <w:r>
              <w:rPr/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42pt;height:12.25pt" type="#_x0000_t75"/>
                <w:control r:id="rId2" w:name="Case à cocher 1" w:shapeid="control_shape_0"/>
              </w:object>
            </w:r>
            <w:r>
              <w:rPr/>
              <w:object>
                <v:shape id="control_shape_1" o:allowincell="t" style="width:42pt;height:12.25pt" type="#_x0000_t75"/>
                <w:control r:id="rId3" w:name="Case à cocher 2" w:shapeid="control_shape_1"/>
              </w:object>
            </w:r>
            <w:r>
              <w:rPr/>
              <w:object>
                <v:shape id="control_shape_2" o:allowincell="t" style="width:42pt;height:12.25pt" type="#_x0000_t75"/>
                <w:control r:id="rId4" w:name="Case à cocher 3" w:shapeid="control_shape_2"/>
              </w:object>
            </w:r>
            <w:r>
              <w:rPr/>
              <w:object>
                <v:shape id="control_shape_3" o:allowincell="t" style="width:42pt;height:12.25pt" type="#_x0000_t75"/>
                <w:control r:id="rId5" w:name="Case à cocher 4" w:shapeid="control_shape_3"/>
              </w:objec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/>
              <w:object>
                <v:shape id="control_shape_4" o:allowincell="t" style="width:42pt;height:12.25pt" type="#_x0000_t75"/>
                <w:control r:id="rId6" w:name="2" w:shapeid="control_shape_4"/>
              </w:object>
            </w:r>
            <w:r>
              <w:rPr/>
              <w:object>
                <v:shape id="control_shape_5" o:allowincell="t" style="width:42pt;height:12.25pt" type="#_x0000_t75"/>
                <w:control r:id="rId7" w:name="3" w:shapeid="control_shape_5"/>
              </w:object>
            </w:r>
            <w:r>
              <w:rPr/>
              <w:object>
                <v:shape id="control_shape_6" o:allowincell="t" style="width:42pt;height:12.25pt" type="#_x0000_t75"/>
                <w:control r:id="rId8" w:name="Case à cocher 7" w:shapeid="control_shape_6"/>
              </w:object>
            </w:r>
            <w:r>
              <w:rPr/>
              <w:object>
                <v:shape id="control_shape_7" o:allowincell="t" style="width:42pt;height:12.25pt" type="#_x0000_t75"/>
                <w:control r:id="rId9" w:name="5" w:shapeid="control_shape_7"/>
              </w:objec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>
                <w:b/>
                <w:bCs/>
                <w:i w:val="false"/>
                <w:iCs w:val="false"/>
              </w:rPr>
              <w:t>Parcours</w:t>
            </w:r>
            <w:r>
              <w:rPr/>
              <w:t xml:space="preserve"> : </w:t>
            </w:r>
            <w:r>
              <w:rPr>
                <w:i w:val="false"/>
                <w:iCs w:val="false"/>
              </w:rPr>
              <w:t xml:space="preserve"> Avenir – Citoyen – Santé – Arts et culture</w:t>
            </w:r>
          </w:p>
        </w:tc>
      </w:tr>
      <w:tr>
        <w:trPr/>
        <w:tc>
          <w:tcPr>
            <w:tcW w:w="5218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 xml:space="preserve">Durée (heures) </w:t>
            </w:r>
            <w:r>
              <w:rPr/>
              <w:t xml:space="preserve">: </w:t>
            </w:r>
          </w:p>
        </w:tc>
        <w:tc>
          <w:tcPr>
            <w:tcW w:w="5217" w:type="dxa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  <w:i w:val="false"/>
                <w:iCs w:val="false"/>
              </w:rPr>
              <w:t>Format de la séance</w:t>
            </w:r>
            <w:r>
              <w:rPr/>
              <w:t xml:space="preserve"> :</w:t>
            </w:r>
            <w:r>
              <w:rPr>
                <w:i w:val="false"/>
                <w:iCs w:val="false"/>
              </w:rPr>
              <w:t xml:space="preserve">  Jeu – Débat – Rencontre – Enquête – Etude de documents – Manipulation  - Sortie</w:t>
            </w:r>
          </w:p>
        </w:tc>
      </w:tr>
      <w:tr>
        <w:trPr/>
        <w:tc>
          <w:tcPr>
            <w:tcW w:w="5218" w:type="dxa"/>
            <w:tcBorders>
              <w:left w:val="single" w:sz="6" w:space="0" w:color="FFC000"/>
              <w:bottom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b/>
                <w:bCs/>
              </w:rPr>
              <w:t>Thématique(s)</w:t>
            </w:r>
            <w:r>
              <w:rPr/>
              <w:t xml:space="preserve"> : 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8" o:allowincell="t" style="width:12.25pt;height:9.75pt" type="#_x0000_t75"/>
                <w:control r:id="rId10" w:name="Case à cocher 11" w:shapeid="control_shape_8"/>
              </w:object>
            </w:r>
            <w:r>
              <w:rPr/>
              <w:t>Production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9" o:allowincell="t" style="width:11.4pt;height:14.75pt" type="#_x0000_t75"/>
                <w:control r:id="rId11" w:name="Case à cocher 12" w:shapeid="control_shape_9"/>
              </w:object>
            </w:r>
            <w:r>
              <w:rPr/>
              <w:t>Commercialisation et distribution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0" o:allowincell="t" style="width:8.05pt;height:8.1pt" type="#_x0000_t75"/>
                <w:control r:id="rId12" w:name="Case à cocher 13" w:shapeid="control_shape_10"/>
              </w:object>
            </w:r>
            <w:r>
              <w:rPr/>
              <w:t xml:space="preserve"> </w:t>
            </w:r>
            <w:r>
              <w:rPr/>
              <w:t>Nutrition santé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1" o:allowincell="t" style="width:9.4pt;height:16.45pt" type="#_x0000_t75"/>
                <w:control r:id="rId13" w:name="Case à cocher 14" w:shapeid="control_shape_11"/>
              </w:object>
            </w:r>
            <w:r>
              <w:rPr/>
              <w:t xml:space="preserve"> </w:t>
            </w:r>
            <w:r>
              <w:rPr/>
              <w:t>Gouvernance et politiques alimentaires</w:t>
            </w:r>
          </w:p>
          <w:p>
            <w:pPr>
              <w:pStyle w:val="TableauficheEnseieteleve"/>
              <w:widowControl w:val="false"/>
              <w:rPr/>
            </w:pPr>
            <w:r>
              <w:rPr/>
              <w:object>
                <v:shape id="control_shape_12" o:allowincell="t" style="width:8.55pt;height:15.6pt" type="#_x0000_t75"/>
                <w:control r:id="rId14" w:name="Case à cocher 15" w:shapeid="control_shape_12"/>
              </w:object>
            </w:r>
            <w:r>
              <w:rPr/>
              <w:t xml:space="preserve"> </w:t>
            </w:r>
            <w:r>
              <w:rPr/>
              <w:t>Justice et solidarités alimentaires</w:t>
            </w:r>
          </w:p>
          <w:p>
            <w:pPr>
              <w:pStyle w:val="TableauficheEnseieteleve"/>
              <w:widowControl w:val="false"/>
              <w:spacing w:before="170" w:after="113"/>
              <w:jc w:val="left"/>
              <w:rPr/>
            </w:pPr>
            <w:r>
              <w:rPr/>
              <w:object>
                <v:shape id="control_shape_13" o:allowincell="t" style="width:13.1pt;height:13.9pt" type="#_x0000_t75"/>
                <w:control r:id="rId15" w:name="Case à cocher 16" w:shapeid="control_shape_13"/>
              </w:object>
            </w:r>
            <w:r>
              <w:rPr/>
              <w:t>Environnement et changements globaux</w:t>
            </w:r>
          </w:p>
        </w:tc>
        <w:tc>
          <w:tcPr>
            <w:tcW w:w="5217" w:type="dxa"/>
            <w:tcBorders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fill="auto" w:val="clear"/>
          </w:tcPr>
          <w:p>
            <w:pPr>
              <w:pStyle w:val="TableauficheEnseieteleve"/>
              <w:widowControl w:val="false"/>
              <w:suppressAutoHyphens w:val="true"/>
              <w:bidi w:val="0"/>
              <w:spacing w:before="170" w:after="113"/>
              <w:jc w:val="left"/>
              <w:rPr>
                <w:rFonts w:ascii="Arial" w:hAnsi="Arial"/>
                <w:sz w:val="21"/>
              </w:rPr>
            </w:pPr>
            <w:r>
              <w:rPr>
                <w:b/>
                <w:bCs/>
                <w:sz w:val="21"/>
              </w:rPr>
              <w:t xml:space="preserve">Objectif(s) de Développement Durable </w:t>
            </w:r>
            <w:r>
              <w:rPr>
                <w:sz w:val="21"/>
              </w:rPr>
              <w:t>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i/>
                <w:iCs/>
              </w:rPr>
              <w:t>Fiche ODD en Annexe</w:t>
            </w:r>
            <w:r>
              <w:rPr/>
              <w:t xml:space="preserve"> </w:t>
            </w:r>
            <w:r>
              <w:rPr>
                <w:i/>
                <w:iCs/>
              </w:rPr>
              <w:t>2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1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>ODD 2 :</w:t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TableauficheEnseieteleve"/>
              <w:widowControl w:val="false"/>
              <w:rPr>
                <w:lang w:val="fr-FR"/>
              </w:rPr>
            </w:pPr>
            <w:r>
              <w:rPr/>
              <w:t xml:space="preserve">ODD 3 : </w:t>
            </w:r>
          </w:p>
          <w:p>
            <w:pPr>
              <w:pStyle w:val="TableauficheEnseieteleve"/>
              <w:widowControl w:val="false"/>
              <w:spacing w:before="170" w:after="113"/>
              <w:rPr>
                <w:lang w:val="fr-FR"/>
              </w:rPr>
            </w:pPr>
            <w:r>
              <w:rPr>
                <w:lang w:val="fr-FR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134" w:right="1134" w:gutter="0" w:header="1134" w:top="2302" w:footer="1134" w:bottom="168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240" w:after="240"/>
        <w:ind w:left="360" w:hanging="0"/>
        <w:jc w:val="center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EXPOSITION SELFOODS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Cette grille représente l’exposition des selfoods.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Chaque selfood a un code : un chiffre et une lettre, selon son emplacement (par exemple, le selfood en haut à gauche est le A1)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Pour chaque question, écris le code du selfood choisi.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spacing w:lineRule="auto" w:line="252" w:before="0" w:after="160"/>
        <w:ind w:left="0" w:right="0" w:hanging="0"/>
        <w:jc w:val="both"/>
        <w:rPr>
          <w:rFonts w:ascii="Verdana" w:hAnsi="Verdana"/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fr-FR" w:eastAsia="zh-CN" w:bidi="hi-IN"/>
        </w:rPr>
        <w:drawing>
          <wp:inline distT="0" distB="0" distL="0" distR="0">
            <wp:extent cx="5766435" cy="4032250"/>
            <wp:effectExtent l="0" t="0" r="0" b="0"/>
            <wp:docPr id="5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1831" t="18810" r="22751" b="12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Quel est pour toi le selfood le plus appétissant ? Explique pourquoi 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Quel est pour toi le selfood le moins appétissant ? Explique pourquoi</w:t>
      </w:r>
    </w:p>
    <w:p>
      <w:pPr>
        <w:pStyle w:val="ListParagraph"/>
        <w:numPr>
          <w:ilvl w:val="0"/>
          <w:numId w:val="0"/>
        </w:numPr>
        <w:spacing w:before="240" w:after="240"/>
        <w:ind w:left="36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</w:t>
      </w:r>
    </w:p>
    <w:p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240" w:after="240"/>
        <w:ind w:left="303" w:hanging="36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Quel est pour toi le selfood le plus équilibré ? Explique pourquoi.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134" w:right="1134" w:gutter="0" w:header="733" w:top="850" w:footer="0" w:bottom="103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240" w:after="240"/>
        <w:rPr/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Choisis un selfood dans lequel on trouve plusieurs aliments transformés puis complète le tableau.</w:t>
      </w:r>
    </w:p>
    <w:p>
      <w:pPr>
        <w:pStyle w:val="Normal"/>
        <w:spacing w:before="240" w:after="240"/>
        <w:contextualSpacing/>
        <w:rPr>
          <w:rFonts w:ascii="Verdana" w:hAnsi="Verdana"/>
          <w:sz w:val="24"/>
          <w:szCs w:val="24"/>
        </w:rPr>
      </w:pPr>
      <w:r>
        <w:rPr/>
      </w:r>
    </w:p>
    <w:tbl>
      <w:tblPr>
        <w:tblStyle w:val="Grilledutableau"/>
        <w:tblW w:w="969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0"/>
        <w:gridCol w:w="3685"/>
        <w:gridCol w:w="4385"/>
      </w:tblGrid>
      <w:tr>
        <w:trPr/>
        <w:tc>
          <w:tcPr>
            <w:tcW w:w="16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Selfood n°</w:t>
            </w:r>
          </w:p>
        </w:tc>
        <w:tc>
          <w:tcPr>
            <w:tcW w:w="36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Nom de l’aliment</w:t>
            </w:r>
          </w:p>
        </w:tc>
        <w:tc>
          <w:tcPr>
            <w:tcW w:w="43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Arial" w:hAnsi="Arial"/>
              </w:rPr>
            </w:pPr>
            <w:r>
              <w:rPr>
                <w:rFonts w:eastAsia="Calibri" w:cs="" w:ascii="Arial" w:hAnsi="Arial"/>
                <w:kern w:val="2"/>
                <w:sz w:val="24"/>
                <w:szCs w:val="24"/>
                <w:lang w:val="fr-FR" w:eastAsia="en-US" w:bidi="ar-SA"/>
              </w:rPr>
              <w:t>Matière première utilisée</w:t>
            </w:r>
          </w:p>
        </w:tc>
      </w:tr>
      <w:tr>
        <w:trPr/>
        <w:tc>
          <w:tcPr>
            <w:tcW w:w="162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36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  <w:tc>
          <w:tcPr>
            <w:tcW w:w="43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240" w:after="240"/>
              <w:ind w:left="0" w:hanging="0"/>
              <w:contextualSpacing/>
              <w:jc w:val="lef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360" w:hanging="0"/>
        <w:rPr>
          <w:rFonts w:ascii="Verdana" w:hAnsi="Verdana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4"/>
          <w:szCs w:val="24"/>
        </w:rPr>
        <w:t>D’après toi, qu’est-ce qui peut expliquer la différence d’alimentation de ces élèves ?</w:t>
      </w:r>
    </w:p>
    <w:p>
      <w:pPr>
        <w:pStyle w:val="ListParagraph"/>
        <w:ind w:left="360"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24"/>
          <w:szCs w:val="24"/>
        </w:rPr>
        <w:t>Si tu devais faire un selfood, quel plat choisirais-tu ? Explique pourquoi.</w:t>
      </w:r>
    </w:p>
    <w:p>
      <w:pPr>
        <w:pStyle w:val="ListParagraph"/>
        <w:ind w:left="360" w:hanging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QUESTION BONUS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Un selfood intrus composé d’ingrédients non comestibles s’est caché dans l’exposition, l’as-tu trouvé ? .....................................</w:t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ind w:hanging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240" w:after="240"/>
        <w:ind w:left="360" w:hanging="0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ATELIER PHOTOGRAPHIES DE GREG SEGAL – en groupe</w:t>
      </w:r>
    </w:p>
    <w:p>
      <w:pPr>
        <w:pStyle w:val="LOnormal"/>
        <w:spacing w:lineRule="auto" w:line="252" w:before="0" w:after="160"/>
        <w:jc w:val="both"/>
        <w:rPr>
          <w:rFonts w:ascii="Verdana" w:hAnsi="Verdana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PRÉSENTATION ET EMBALLAGES</w:t>
      </w:r>
    </w:p>
    <w:p>
      <w:pPr>
        <w:pStyle w:val="LOnormal"/>
        <w:spacing w:lineRule="auto" w:line="252" w:before="0" w:after="160"/>
        <w:jc w:val="both"/>
        <w:rPr>
          <w:rFonts w:ascii="Verdana" w:hAnsi="Verdana"/>
        </w:rPr>
      </w:pPr>
      <w:r>
        <w:rPr>
          <w:rFonts w:eastAsia="Calibri" w:cs="Tahoma" w:ascii="Verdana" w:hAnsi="Verdana"/>
          <w:color w:val="000000"/>
          <w:lang w:eastAsia="en-US" w:bidi="ar-SA"/>
        </w:rPr>
        <w:t>Pour chaque enfant, trouvez une différence avec les habitudes de présentation ou d’emballages des repas en France.</w:t>
      </w:r>
    </w:p>
    <w:tbl>
      <w:tblPr>
        <w:tblStyle w:val="TableNormal"/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06"/>
        <w:gridCol w:w="2683"/>
        <w:gridCol w:w="5849"/>
      </w:tblGrid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Photo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Prénom de l’enfant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Présentation</w:t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2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4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9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Liberation Serif" w:cs="Liberation Serif" w:ascii="Verdana" w:hAnsi="Verdana"/>
                <w:color w:val="000000"/>
                <w:kern w:val="0"/>
                <w:sz w:val="20"/>
                <w:szCs w:val="24"/>
                <w:lang w:val="fr-FR" w:eastAsia="zh-CN" w:bidi="hi-IN"/>
              </w:rPr>
              <w:t>29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LOnormal"/>
        <w:spacing w:lineRule="auto" w:line="252" w:before="0" w:after="1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LOnormal"/>
        <w:spacing w:lineRule="auto" w:line="252" w:before="0" w:after="160"/>
        <w:jc w:val="both"/>
        <w:rPr>
          <w:rFonts w:ascii="Verdana" w:hAnsi="Verdana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DIVERSITÉ</w:t>
      </w:r>
    </w:p>
    <w:p>
      <w:pPr>
        <w:pStyle w:val="Normal"/>
        <w:spacing w:lineRule="auto" w:line="360" w:before="0" w:after="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Classez les photographies suivantes des menus les plus répétitifs aux plus variés</w:t>
      </w:r>
    </w:p>
    <w:tbl>
      <w:tblPr>
        <w:tblStyle w:val="TableNormal"/>
        <w:tblpPr w:bottomFromText="0" w:horzAnchor="margin" w:leftFromText="141" w:rightFromText="141" w:tblpX="0" w:tblpY="348" w:topFromText="0" w:vertAnchor="text"/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6"/>
        <w:gridCol w:w="1928"/>
        <w:gridCol w:w="1926"/>
        <w:gridCol w:w="1928"/>
        <w:gridCol w:w="1930"/>
      </w:tblGrid>
      <w:tr>
        <w:trPr/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Verdana" w:hAnsi="Verdana" w:eastAsia="Calibri" w:cs="Tahoma"/>
                <w:sz w:val="24"/>
                <w:lang w:eastAsia="en-US" w:bidi="ar-SA"/>
              </w:rPr>
            </w:pPr>
            <w:r>
              <w:rPr>
                <w:rFonts w:eastAsia="Calibri" w:cs="Tahoma" w:ascii="Verdana" w:hAnsi="Verdana"/>
                <w:color w:val="000000"/>
                <w:kern w:val="0"/>
                <w:sz w:val="24"/>
                <w:szCs w:val="24"/>
                <w:lang w:val="fr-FR" w:eastAsia="en-US" w:bidi="ar-SA"/>
              </w:rPr>
              <w:t>moins varié</w:t>
              <w:tab/>
            </w:r>
          </w:p>
        </w:tc>
        <w:tc>
          <w:tcPr>
            <w:tcW w:w="1928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6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Calibri" w:cs="Tahoma"/>
                <w:lang w:eastAsia="en-US" w:bidi="ar-SA"/>
              </w:rPr>
            </w:pPr>
            <w:r>
              <w:rPr>
                <w:rFonts w:eastAsia="Calibri" w:cs="Tahoma" w:ascii="Verdana" w:hAnsi="Verdana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Verdana" w:hAnsi="Verdana" w:eastAsia="Calibri" w:cs="Tahoma"/>
                <w:sz w:val="24"/>
                <w:lang w:eastAsia="en-US" w:bidi="ar-SA"/>
              </w:rPr>
            </w:pPr>
            <w:r>
              <w:rPr>
                <w:rFonts w:eastAsia="Calibri" w:cs="Tahoma" w:ascii="Verdana" w:hAnsi="Verdana"/>
                <w:color w:val="000000"/>
                <w:kern w:val="0"/>
                <w:sz w:val="24"/>
                <w:szCs w:val="24"/>
                <w:lang w:val="fr-FR" w:eastAsia="en-US" w:bidi="ar-SA"/>
              </w:rPr>
              <w:t>plus varié</w:t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color w:val="000000"/>
              </w:rPr>
            </w:pPr>
            <w:r>
              <w:rPr>
                <w:rFonts w:eastAsia="Calibri" w:cs="" w:ascii="Verdana" w:hAnsi="Verdana"/>
                <w:color w:val="000000"/>
                <w:kern w:val="2"/>
                <w:sz w:val="20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eastAsia="Calibri" w:cs="Tahoma" w:ascii="Verdana" w:hAnsi="Verdana"/>
          <w:b/>
          <w:bCs/>
          <w:color w:val="000000"/>
          <w:sz w:val="24"/>
          <w:szCs w:val="24"/>
        </w:rPr>
        <w:t>Photos à classer</w:t>
        <w:tab/>
        <w:t>2</w:t>
        <w:tab/>
        <w:t>4</w:t>
        <w:tab/>
        <w:t>11</w:t>
        <w:tab/>
        <w:t>25</w:t>
        <w:tab/>
        <w:t>37</w:t>
        <w:tab/>
        <w:tab/>
      </w:r>
      <w:r>
        <w:rPr>
          <w:rFonts w:ascii="Verdana" w:hAnsi="Verdana"/>
          <w:b/>
          <w:bCs/>
          <w:sz w:val="24"/>
          <w:szCs w:val="24"/>
        </w:rPr>
        <w:tab/>
        <w:tab/>
        <w:tab/>
      </w:r>
    </w:p>
    <w:p>
      <w:pPr>
        <w:pStyle w:val="Normal"/>
        <w:spacing w:lineRule="auto" w:line="360" w:before="0" w:after="0"/>
        <w:ind w:left="360" w:hanging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LOnormal"/>
        <w:spacing w:lineRule="auto" w:line="252" w:before="0" w:after="160"/>
        <w:rPr>
          <w:rFonts w:ascii="Verdana" w:hAnsi="Verdana" w:eastAsia="Arial" w:cs="Arial"/>
          <w:color w:val="000000"/>
          <w:u w:val="single"/>
        </w:rPr>
      </w:pPr>
      <w:r>
        <w:rPr>
          <w:rFonts w:eastAsia="Arial" w:cs="Arial" w:ascii="Verdana" w:hAnsi="Verdana"/>
          <w:color w:val="000000"/>
          <w:u w:val="single"/>
        </w:rPr>
        <w:t>Thème PROTÉINES</w:t>
      </w:r>
    </w:p>
    <w:p>
      <w:pPr>
        <w:pStyle w:val="LOnormal"/>
        <w:spacing w:lineRule="auto" w:line="252" w:before="0" w:after="160"/>
        <w:rPr>
          <w:rFonts w:ascii="Verdana" w:hAnsi="Verdana" w:eastAsia="Calibri" w:cs="Tahoma"/>
          <w:lang w:eastAsia="en-US" w:bidi="ar-SA"/>
        </w:rPr>
      </w:pPr>
      <w:r>
        <w:rPr>
          <w:rFonts w:eastAsia="Calibri" w:cs="Tahoma" w:ascii="Verdana" w:hAnsi="Verdana"/>
          <w:color w:val="000000"/>
          <w:lang w:eastAsia="en-US" w:bidi="ar-SA"/>
        </w:rPr>
        <w:t xml:space="preserve"> </w:t>
      </w:r>
      <w:r>
        <w:rPr>
          <w:rFonts w:eastAsia="Calibri" w:cs="Tahoma" w:ascii="Verdana" w:hAnsi="Verdana"/>
          <w:color w:val="000000"/>
          <w:lang w:eastAsia="en-US" w:bidi="ar-SA"/>
        </w:rPr>
        <w:t>Reliez les noms des enfants à la description de leur régime alimentaire.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 xml:space="preserve">Kawakanih --- </w:t>
        <w:tab/>
        <w:tab/>
        <w:tab/>
        <w:tab/>
        <w:tab/>
        <w:t>--- Régime végétarien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sz w:val="24"/>
          <w:szCs w:val="24"/>
        </w:rPr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Joshua ---</w:t>
        <w:tab/>
        <w:tab/>
        <w:tab/>
        <w:tab/>
        <w:tab/>
        <w:tab/>
        <w:t>--- Protéines animales dans la viande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sz w:val="24"/>
          <w:szCs w:val="24"/>
        </w:rPr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>
          <w:rFonts w:eastAsia="Calibri" w:cs="Tahoma" w:ascii="Verdana" w:hAnsi="Verdana"/>
          <w:color w:val="000000"/>
          <w:sz w:val="24"/>
          <w:szCs w:val="24"/>
        </w:rPr>
        <w:t>Siti ----</w:t>
        <w:tab/>
        <w:tab/>
        <w:tab/>
        <w:tab/>
        <w:tab/>
        <w:tab/>
        <w:t>--- Beaucoup de protéines végétales</w:t>
      </w:r>
    </w:p>
    <w:p>
      <w:pPr>
        <w:pStyle w:val="Normal"/>
        <w:spacing w:lineRule="auto" w:line="360"/>
        <w:rPr>
          <w:rFonts w:ascii="Verdana" w:hAnsi="Verdana" w:eastAsia="Calibri" w:cs="Tahoma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</w:rPr>
        <w:t>Adveeta ----</w:t>
        <w:tab/>
        <w:tab/>
        <w:tab/>
        <w:t xml:space="preserve">                      </w:t>
        <w:tab/>
        <w:t>---</w:t>
      </w: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</w:rPr>
        <w:t>-</w:t>
      </w: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</w:rPr>
        <w:t xml:space="preserve">  Protéines animales dans le poisson</w:t>
      </w:r>
    </w:p>
    <w:p>
      <w:pPr>
        <w:pStyle w:val="Normal"/>
        <w:spacing w:lineRule="auto" w:line="252" w:before="283" w:after="57"/>
        <w:rPr>
          <w:rFonts w:ascii="Arial" w:hAnsi="Arial"/>
          <w:sz w:val="24"/>
          <w:szCs w:val="24"/>
        </w:rPr>
      </w:pPr>
      <w:r>
        <w:rPr>
          <w:rFonts w:eastAsia="Calibri" w:cs="Tahoma" w:ascii="Arial" w:hAnsi="Arial"/>
          <w:color w:val="000000"/>
          <w:sz w:val="24"/>
          <w:szCs w:val="24"/>
          <w:u w:val="single"/>
        </w:rPr>
        <w:t>Thème</w:t>
      </w:r>
      <w:r>
        <w:rPr>
          <w:rFonts w:eastAsia="Arial" w:cs="Arial" w:ascii="Arial" w:hAnsi="Arial"/>
          <w:color w:val="000000"/>
          <w:sz w:val="24"/>
          <w:szCs w:val="24"/>
          <w:u w:val="single"/>
        </w:rPr>
        <w:t xml:space="preserve"> SUCRE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Dans quel(s) aliment(s) se trouve le sucre dans les photos de votre tableau ?</w:t>
      </w:r>
    </w:p>
    <w:tbl>
      <w:tblPr>
        <w:tblStyle w:val="TableNormal"/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06"/>
        <w:gridCol w:w="2683"/>
        <w:gridCol w:w="5849"/>
      </w:tblGrid>
      <w:tr>
        <w:trPr/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Photo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Prénom de l’enfant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Réponse</w:t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9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12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25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iberation Serif" w:cs="Liberation Serif" w:ascii="Arial" w:hAnsi="Arial"/>
                <w:color w:val="000000"/>
                <w:kern w:val="0"/>
                <w:sz w:val="24"/>
                <w:szCs w:val="24"/>
                <w:lang w:val="fr-FR" w:eastAsia="zh-CN" w:bidi="hi-IN"/>
              </w:rPr>
              <w:t>42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Onormal"/>
        <w:spacing w:lineRule="auto" w:line="252" w:before="0" w:after="16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  <w:u w:val="single"/>
        </w:rPr>
        <w:t>Thème TRANSFORMATION</w:t>
      </w:r>
    </w:p>
    <w:tbl>
      <w:tblPr>
        <w:tblStyle w:val="TableNormal"/>
        <w:tblpPr w:bottomFromText="0" w:horzAnchor="margin" w:leftFromText="141" w:rightFromText="141" w:tblpX="0" w:tblpY="872" w:topFromText="0" w:vertAnchor="text"/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6"/>
        <w:gridCol w:w="1928"/>
        <w:gridCol w:w="1926"/>
        <w:gridCol w:w="1928"/>
        <w:gridCol w:w="1930"/>
      </w:tblGrid>
      <w:tr>
        <w:trPr/>
        <w:tc>
          <w:tcPr>
            <w:tcW w:w="19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ahoma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                        </w:t>
            </w:r>
          </w:p>
        </w:tc>
        <w:tc>
          <w:tcPr>
            <w:tcW w:w="1928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Tahoma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Tahoma" w:ascii="Arial" w:hAnsi="Arial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26" w:type="dxa"/>
            <w:tcBorders/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Tahoma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Tahoma" w:ascii="Arial" w:hAnsi="Arial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eastAsia="Calibri" w:cs="Tahoma"/>
                <w:sz w:val="24"/>
                <w:szCs w:val="24"/>
                <w:lang w:eastAsia="en-US" w:bidi="ar-SA"/>
              </w:rPr>
            </w:pPr>
            <w:r>
              <w:rPr>
                <w:rFonts w:eastAsia="Calibri" w:cs="Tahoma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19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Liberation Serif" w:cs="Liberation Serif"/>
                <w:kern w:val="0"/>
                <w:sz w:val="24"/>
                <w:szCs w:val="24"/>
                <w:lang w:val="fr-FR" w:eastAsia="zh-CN" w:bidi="hi-IN"/>
              </w:rPr>
            </w:pPr>
            <w:r>
              <w:rPr>
                <w:rFonts w:eastAsia="Liberation Serif" w:cs="Liberation Serif" w:ascii="Arial" w:hAnsi="Arial"/>
                <w:kern w:val="0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Calibri" w:cs="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eastAsia="Calibri" w:cs="Tahoma" w:ascii="Arial" w:hAnsi="Arial"/>
          <w:color w:val="000000"/>
          <w:sz w:val="24"/>
          <w:szCs w:val="24"/>
        </w:rPr>
        <w:t>Classez les photographies suivantes des menus les moins transformés aux plus transformés. Photos à classer : 2          9       11          25         42</w:t>
      </w:r>
    </w:p>
    <w:p>
      <w:pPr>
        <w:pStyle w:val="Normal"/>
        <w:spacing w:lineRule="auto" w:line="360"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D’après toi, qu’est-ce qui peut expliquer la différence d’alimentation de ces enfants ?</w:t>
      </w:r>
    </w:p>
    <w:p>
      <w:pPr>
        <w:pStyle w:val="ListParagraph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36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D’après toi, quel enfant a l’alimentation la plus équilibrée ? Explique pourquoi.</w:t>
      </w:r>
    </w:p>
    <w:p>
      <w:pPr>
        <w:pStyle w:val="ListParagraph"/>
        <w:spacing w:lineRule="auto" w:line="360" w:before="0" w:after="160"/>
        <w:ind w:hanging="0"/>
        <w:contextualSpacing w:val="false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ahoma" w:ascii="Arial" w:hAnsi="Arial"/>
          <w:b w:val="false"/>
          <w:bCs w:val="false"/>
          <w:color w:val="000000"/>
          <w:sz w:val="24"/>
          <w:szCs w:val="24"/>
          <w:u w:val="none"/>
        </w:rPr>
        <w:t>...</w:t>
      </w:r>
    </w:p>
    <w:sectPr>
      <w:headerReference w:type="default" r:id="rId21"/>
      <w:footerReference w:type="default" r:id="rId22"/>
      <w:type w:val="nextPage"/>
      <w:pgSz w:w="11906" w:h="16838"/>
      <w:pgMar w:left="1134" w:right="1134" w:gutter="0" w:header="733" w:top="8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loria Hallelujah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-528955</wp:posOffset>
          </wp:positionH>
          <wp:positionV relativeFrom="paragraph">
            <wp:posOffset>-720090</wp:posOffset>
          </wp:positionV>
          <wp:extent cx="2152015" cy="2152015"/>
          <wp:effectExtent l="0" t="0" r="0" b="0"/>
          <wp:wrapNone/>
          <wp:docPr id="1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215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414655"/>
              <wp:effectExtent l="0" t="0" r="0" b="0"/>
              <wp:wrapNone/>
              <wp:docPr id="2" name="Image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41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3_3" path="m0,0l-2147483645,0l-2147483645,-2147483646l0,-2147483646xe" stroked="f" o:allowincell="f" style="position:absolute;margin-left:373pt;margin-top:-4pt;width:135pt;height:32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4737100</wp:posOffset>
              </wp:positionH>
              <wp:positionV relativeFrom="paragraph">
                <wp:posOffset>-50800</wp:posOffset>
              </wp:positionV>
              <wp:extent cx="1715135" cy="617220"/>
              <wp:effectExtent l="0" t="0" r="0" b="0"/>
              <wp:wrapNone/>
              <wp:docPr id="3" name="Cadre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040" cy="617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adre5_1" path="m0,0l-2147483645,0l-2147483645,-2147483646l0,-2147483646xe" stroked="f" o:allowincell="f" style="position:absolute;margin-left:373pt;margin-top:-4pt;width:135pt;height:48.5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0" distT="114300" distB="114300" distL="114935" distR="114935" simplePos="0" locked="0" layoutInCell="0" allowOverlap="1" relativeHeight="5">
          <wp:simplePos x="0" y="0"/>
          <wp:positionH relativeFrom="column">
            <wp:posOffset>5146040</wp:posOffset>
          </wp:positionH>
          <wp:positionV relativeFrom="paragraph">
            <wp:posOffset>-419100</wp:posOffset>
          </wp:positionV>
          <wp:extent cx="975360" cy="340995"/>
          <wp:effectExtent l="0" t="0" r="0" b="0"/>
          <wp:wrapSquare wrapText="bothSides"/>
          <wp:docPr id="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ab/>
      <w:tab/>
      <w:tab/>
      <w:tab/>
      <w:tab/>
    </w:r>
  </w:p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spacing w:lineRule="auto" w:line="240" w:before="114" w:after="114"/>
      <w:ind w:left="0" w:right="-454" w:hanging="0"/>
      <w:jc w:val="righ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PartieCar">
    <w:name w:val="Titre Partie Car"/>
    <w:basedOn w:val="DefaultParagraphFont"/>
    <w:qFormat/>
    <w:rPr>
      <w:rFonts w:ascii="Gloria Hallelujah" w:hAnsi="Gloria Hallelujah"/>
      <w:b/>
      <w:sz w:val="24"/>
    </w:rPr>
  </w:style>
  <w:style w:type="character" w:styleId="TitretableauCar">
    <w:name w:val="Titre tableau Car"/>
    <w:basedOn w:val="TitrePartieCar"/>
    <w:qFormat/>
    <w:rPr>
      <w:rFonts w:ascii="Gloria Hallelujah" w:hAnsi="Gloria Hallelujah"/>
      <w:b/>
      <w:sz w:val="24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Titretableau">
    <w:name w:val="Titre tableau"/>
    <w:qFormat/>
    <w:pPr>
      <w:widowControl/>
      <w:suppressAutoHyphens w:val="true"/>
      <w:bidi w:val="0"/>
      <w:spacing w:before="170" w:after="113"/>
      <w:jc w:val="left"/>
      <w:textAlignment w:val="auto"/>
    </w:pPr>
    <w:rPr>
      <w:rFonts w:ascii="Arial" w:hAnsi="Arial" w:eastAsia="Calibri" w:cs="Times New Roman"/>
      <w:b/>
      <w:color w:val="auto"/>
      <w:kern w:val="0"/>
      <w:sz w:val="20"/>
      <w:szCs w:val="22"/>
      <w:lang w:val="fr-FR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auficheEnseieteleve">
    <w:name w:val="Tableau fiche Ensei et eleve"/>
    <w:autoRedefine/>
    <w:qFormat/>
    <w:pPr>
      <w:widowControl/>
      <w:suppressAutoHyphens w:val="true"/>
      <w:bidi w:val="0"/>
      <w:spacing w:before="170" w:after="113"/>
      <w:jc w:val="left"/>
    </w:pPr>
    <w:rPr>
      <w:rFonts w:ascii="Arial" w:hAnsi="Arial" w:eastAsia="Liberation Serif" w:cs="Liberation Serif"/>
      <w:b w:val="false"/>
      <w:i w:val="false"/>
      <w:iCs w:val="false"/>
      <w:color w:val="auto"/>
      <w:kern w:val="0"/>
      <w:sz w:val="21"/>
      <w:szCs w:val="24"/>
      <w:lang w:val="fr-F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3.png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LibreOffice/7.3.5.2$Windows_X86_64 LibreOffice_project/184fe81b8c8c30d8b5082578aee2fed2ea847c01</Application>
  <AppVersion>15.0000</AppVersion>
  <Pages>5</Pages>
  <Words>445</Words>
  <Characters>4849</Characters>
  <CharactersWithSpaces>5347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2025-04-22T17:06:00Z</dcterms:modified>
  <cp:revision>32</cp:revision>
  <dc:subject/>
  <dc:title/>
</cp:coreProperties>
</file>